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39E6" w14:textId="77777777" w:rsidR="00494BDA" w:rsidRPr="007B5654" w:rsidRDefault="00494BDA" w:rsidP="00494BDA">
      <w:pPr>
        <w:spacing w:line="256" w:lineRule="auto"/>
        <w:jc w:val="center"/>
        <w:rPr>
          <w:rFonts w:ascii="Times New Roman" w:hAnsi="Times New Roman" w:cs="Times New Roman"/>
          <w:b/>
          <w:bCs/>
          <w:kern w:val="2"/>
          <w:sz w:val="24"/>
          <w:szCs w:val="24"/>
          <w14:ligatures w14:val="standardContextual"/>
        </w:rPr>
      </w:pPr>
      <w:r w:rsidRPr="007B5654">
        <w:rPr>
          <w:rFonts w:ascii="Times New Roman" w:hAnsi="Times New Roman" w:cs="Times New Roman"/>
          <w:b/>
          <w:bCs/>
          <w:kern w:val="2"/>
          <w:sz w:val="24"/>
          <w:szCs w:val="24"/>
          <w14:ligatures w14:val="standardContextual"/>
        </w:rPr>
        <w:t>ASCC Natural and Mathematical Sciences Subcommittee</w:t>
      </w:r>
    </w:p>
    <w:p w14:paraId="23E5EBCC" w14:textId="09BBCA4B" w:rsidR="00494BDA" w:rsidRPr="007B5654" w:rsidRDefault="00030C36" w:rsidP="00494BDA">
      <w:pPr>
        <w:spacing w:line="256" w:lineRule="auto"/>
        <w:jc w:val="center"/>
        <w:rPr>
          <w:rFonts w:ascii="Times New Roman" w:hAnsi="Times New Roman" w:cs="Times New Roman"/>
          <w:kern w:val="2"/>
          <w:sz w:val="24"/>
          <w:szCs w:val="24"/>
          <w14:ligatures w14:val="standardContextual"/>
        </w:rPr>
      </w:pPr>
      <w:r w:rsidRPr="007B5654">
        <w:rPr>
          <w:rFonts w:ascii="Times New Roman" w:hAnsi="Times New Roman" w:cs="Times New Roman"/>
          <w:kern w:val="2"/>
          <w:sz w:val="24"/>
          <w:szCs w:val="24"/>
          <w14:ligatures w14:val="standardContextual"/>
        </w:rPr>
        <w:t>Unapproved</w:t>
      </w:r>
      <w:r w:rsidR="00494BDA" w:rsidRPr="007B5654">
        <w:rPr>
          <w:rFonts w:ascii="Times New Roman" w:hAnsi="Times New Roman" w:cs="Times New Roman"/>
          <w:kern w:val="2"/>
          <w:sz w:val="24"/>
          <w:szCs w:val="24"/>
          <w14:ligatures w14:val="standardContextual"/>
        </w:rPr>
        <w:t xml:space="preserve"> Minutes</w:t>
      </w:r>
    </w:p>
    <w:p w14:paraId="4693B046" w14:textId="518B98AE" w:rsidR="00494BDA" w:rsidRPr="007B5654" w:rsidRDefault="00494BDA" w:rsidP="00494BDA">
      <w:p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kern w:val="2"/>
          <w:sz w:val="24"/>
          <w:szCs w:val="24"/>
          <w14:ligatures w14:val="standardContextual"/>
        </w:rPr>
        <w:t>Wednesday, February 14</w:t>
      </w:r>
      <w:r w:rsidRPr="007B5654">
        <w:rPr>
          <w:rFonts w:ascii="Times New Roman" w:hAnsi="Times New Roman" w:cs="Times New Roman"/>
          <w:kern w:val="2"/>
          <w:sz w:val="24"/>
          <w:szCs w:val="24"/>
          <w:vertAlign w:val="superscript"/>
          <w14:ligatures w14:val="standardContextual"/>
        </w:rPr>
        <w:t>th</w:t>
      </w:r>
      <w:r w:rsidRPr="007B5654">
        <w:rPr>
          <w:rFonts w:ascii="Times New Roman" w:hAnsi="Times New Roman" w:cs="Times New Roman"/>
          <w:kern w:val="2"/>
          <w:sz w:val="24"/>
          <w:szCs w:val="24"/>
          <w14:ligatures w14:val="standardContextual"/>
        </w:rPr>
        <w:t>, 2024</w:t>
      </w:r>
      <w:r w:rsidRPr="007B5654">
        <w:rPr>
          <w:rFonts w:ascii="Times New Roman" w:hAnsi="Times New Roman" w:cs="Times New Roman"/>
          <w:kern w:val="2"/>
          <w:sz w:val="24"/>
          <w:szCs w:val="24"/>
          <w14:ligatures w14:val="standardContextual"/>
        </w:rPr>
        <w:tab/>
      </w:r>
      <w:r w:rsidRPr="007B5654">
        <w:rPr>
          <w:rFonts w:ascii="Times New Roman" w:hAnsi="Times New Roman" w:cs="Times New Roman"/>
          <w:kern w:val="2"/>
          <w:sz w:val="24"/>
          <w:szCs w:val="24"/>
          <w14:ligatures w14:val="standardContextual"/>
        </w:rPr>
        <w:tab/>
      </w:r>
      <w:r w:rsidRPr="007B5654">
        <w:rPr>
          <w:rFonts w:ascii="Times New Roman" w:hAnsi="Times New Roman" w:cs="Times New Roman"/>
          <w:kern w:val="2"/>
          <w:sz w:val="24"/>
          <w:szCs w:val="24"/>
          <w14:ligatures w14:val="standardContextual"/>
        </w:rPr>
        <w:tab/>
      </w:r>
      <w:r w:rsidRPr="007B5654">
        <w:rPr>
          <w:rFonts w:ascii="Times New Roman" w:hAnsi="Times New Roman" w:cs="Times New Roman"/>
          <w:kern w:val="2"/>
          <w:sz w:val="24"/>
          <w:szCs w:val="24"/>
          <w14:ligatures w14:val="standardContextual"/>
        </w:rPr>
        <w:tab/>
      </w:r>
      <w:r w:rsidRPr="007B5654">
        <w:rPr>
          <w:rFonts w:ascii="Times New Roman" w:hAnsi="Times New Roman" w:cs="Times New Roman"/>
          <w:kern w:val="2"/>
          <w:sz w:val="24"/>
          <w:szCs w:val="24"/>
          <w14:ligatures w14:val="standardContextual"/>
        </w:rPr>
        <w:tab/>
        <w:t xml:space="preserve">    </w:t>
      </w:r>
      <w:r w:rsidR="00FD1768" w:rsidRPr="007B5654">
        <w:rPr>
          <w:rFonts w:ascii="Times New Roman" w:hAnsi="Times New Roman" w:cs="Times New Roman"/>
          <w:kern w:val="2"/>
          <w:sz w:val="24"/>
          <w:szCs w:val="24"/>
          <w14:ligatures w14:val="standardContextual"/>
        </w:rPr>
        <w:t>8</w:t>
      </w:r>
      <w:r w:rsidRPr="007B5654">
        <w:rPr>
          <w:rFonts w:ascii="Times New Roman" w:hAnsi="Times New Roman" w:cs="Times New Roman"/>
          <w:kern w:val="2"/>
          <w:sz w:val="24"/>
          <w:szCs w:val="24"/>
          <w14:ligatures w14:val="standardContextual"/>
        </w:rPr>
        <w:t>:</w:t>
      </w:r>
      <w:r w:rsidR="001D7D0B" w:rsidRPr="007B5654">
        <w:rPr>
          <w:rFonts w:ascii="Times New Roman" w:hAnsi="Times New Roman" w:cs="Times New Roman"/>
          <w:kern w:val="2"/>
          <w:sz w:val="24"/>
          <w:szCs w:val="24"/>
          <w14:ligatures w14:val="standardContextual"/>
        </w:rPr>
        <w:t>3</w:t>
      </w:r>
      <w:r w:rsidRPr="007B5654">
        <w:rPr>
          <w:rFonts w:ascii="Times New Roman" w:hAnsi="Times New Roman" w:cs="Times New Roman"/>
          <w:kern w:val="2"/>
          <w:sz w:val="24"/>
          <w:szCs w:val="24"/>
          <w14:ligatures w14:val="standardContextual"/>
        </w:rPr>
        <w:t>0AM – 10:</w:t>
      </w:r>
      <w:r w:rsidR="001D7D0B" w:rsidRPr="007B5654">
        <w:rPr>
          <w:rFonts w:ascii="Times New Roman" w:hAnsi="Times New Roman" w:cs="Times New Roman"/>
          <w:kern w:val="2"/>
          <w:sz w:val="24"/>
          <w:szCs w:val="24"/>
          <w14:ligatures w14:val="standardContextual"/>
        </w:rPr>
        <w:t>0</w:t>
      </w:r>
      <w:r w:rsidRPr="007B5654">
        <w:rPr>
          <w:rFonts w:ascii="Times New Roman" w:hAnsi="Times New Roman" w:cs="Times New Roman"/>
          <w:kern w:val="2"/>
          <w:sz w:val="24"/>
          <w:szCs w:val="24"/>
          <w14:ligatures w14:val="standardContextual"/>
        </w:rPr>
        <w:t>0AM</w:t>
      </w:r>
    </w:p>
    <w:p w14:paraId="2ADE4BFE" w14:textId="77777777" w:rsidR="00494BDA" w:rsidRPr="007B5654" w:rsidRDefault="00494BDA" w:rsidP="00494BDA">
      <w:p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kern w:val="2"/>
          <w:sz w:val="24"/>
          <w:szCs w:val="24"/>
          <w14:ligatures w14:val="standardContextual"/>
        </w:rPr>
        <w:t>CarmenZoom</w:t>
      </w:r>
    </w:p>
    <w:p w14:paraId="2D160B98" w14:textId="3D86E692" w:rsidR="00494BDA" w:rsidRPr="007B5654" w:rsidRDefault="00494BDA" w:rsidP="00494BDA">
      <w:p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b/>
          <w:bCs/>
          <w:kern w:val="2"/>
          <w:sz w:val="24"/>
          <w:szCs w:val="24"/>
          <w14:ligatures w14:val="standardContextual"/>
        </w:rPr>
        <w:t>Attendees</w:t>
      </w:r>
      <w:r w:rsidRPr="007B5654">
        <w:rPr>
          <w:rFonts w:ascii="Times New Roman" w:hAnsi="Times New Roman" w:cs="Times New Roman"/>
          <w:kern w:val="2"/>
          <w:sz w:val="24"/>
          <w:szCs w:val="24"/>
          <w14:ligatures w14:val="standardContextual"/>
        </w:rPr>
        <w:t>: Barker, Cole, Dinan, Hamilton, Lee, Neff, Ottesen, Vankeerbergen</w:t>
      </w:r>
    </w:p>
    <w:p w14:paraId="41C78229" w14:textId="77777777" w:rsidR="00494BDA" w:rsidRPr="007B5654" w:rsidRDefault="00494BDA" w:rsidP="00494BDA">
      <w:pPr>
        <w:spacing w:line="256" w:lineRule="auto"/>
        <w:rPr>
          <w:rFonts w:ascii="Times New Roman" w:hAnsi="Times New Roman" w:cs="Times New Roman"/>
          <w:b/>
          <w:bCs/>
          <w:kern w:val="2"/>
          <w:sz w:val="24"/>
          <w:szCs w:val="24"/>
          <w14:ligatures w14:val="standardContextual"/>
        </w:rPr>
      </w:pPr>
      <w:r w:rsidRPr="007B5654">
        <w:rPr>
          <w:rFonts w:ascii="Times New Roman" w:hAnsi="Times New Roman" w:cs="Times New Roman"/>
          <w:b/>
          <w:bCs/>
          <w:kern w:val="2"/>
          <w:sz w:val="24"/>
          <w:szCs w:val="24"/>
          <w14:ligatures w14:val="standardContextual"/>
        </w:rPr>
        <w:t xml:space="preserve">Agenda </w:t>
      </w:r>
    </w:p>
    <w:p w14:paraId="0B13A09F" w14:textId="77777777" w:rsidR="00494BDA" w:rsidRPr="007B5654" w:rsidRDefault="00494BDA" w:rsidP="00494BDA">
      <w:pPr>
        <w:pStyle w:val="ListParagraph"/>
        <w:numPr>
          <w:ilvl w:val="0"/>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kern w:val="2"/>
          <w:sz w:val="24"/>
          <w:szCs w:val="24"/>
          <w14:ligatures w14:val="standardContextual"/>
        </w:rPr>
        <w:t>Approval of 1/31/24 minutes</w:t>
      </w:r>
    </w:p>
    <w:p w14:paraId="5BF266DA" w14:textId="11896302" w:rsidR="00494BDA" w:rsidRPr="007B5654" w:rsidRDefault="00494BDA" w:rsidP="00494BDA">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kern w:val="2"/>
          <w:sz w:val="24"/>
          <w:szCs w:val="24"/>
          <w14:ligatures w14:val="standardContextual"/>
        </w:rPr>
        <w:t>Lee, Ottes</w:t>
      </w:r>
      <w:r w:rsidR="00E31BA0" w:rsidRPr="007B5654">
        <w:rPr>
          <w:rFonts w:ascii="Times New Roman" w:hAnsi="Times New Roman" w:cs="Times New Roman"/>
          <w:kern w:val="2"/>
          <w:sz w:val="24"/>
          <w:szCs w:val="24"/>
          <w14:ligatures w14:val="standardContextual"/>
        </w:rPr>
        <w:t>e</w:t>
      </w:r>
      <w:r w:rsidRPr="007B5654">
        <w:rPr>
          <w:rFonts w:ascii="Times New Roman" w:hAnsi="Times New Roman" w:cs="Times New Roman"/>
          <w:kern w:val="2"/>
          <w:sz w:val="24"/>
          <w:szCs w:val="24"/>
          <w14:ligatures w14:val="standardContextual"/>
        </w:rPr>
        <w:t xml:space="preserve">n; unanimously approved. </w:t>
      </w:r>
    </w:p>
    <w:p w14:paraId="0B05A152" w14:textId="77777777" w:rsidR="00494BDA" w:rsidRPr="007B5654" w:rsidRDefault="00494BDA" w:rsidP="00494BDA">
      <w:pPr>
        <w:pStyle w:val="ListParagraph"/>
        <w:numPr>
          <w:ilvl w:val="0"/>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kern w:val="2"/>
          <w:sz w:val="24"/>
          <w:szCs w:val="24"/>
          <w14:ligatures w14:val="standardContextual"/>
        </w:rPr>
        <w:t>Earth Sciences 1051 (new course)</w:t>
      </w:r>
    </w:p>
    <w:p w14:paraId="7A57B754" w14:textId="4C798251" w:rsidR="00494BDA" w:rsidRPr="007B5654" w:rsidRDefault="00494BDA" w:rsidP="00494BDA">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b/>
          <w:bCs/>
          <w:kern w:val="2"/>
          <w:sz w:val="24"/>
          <w:szCs w:val="24"/>
          <w14:ligatures w14:val="standardContextual"/>
        </w:rPr>
        <w:t>Contingency</w:t>
      </w:r>
      <w:r w:rsidRPr="007B5654">
        <w:rPr>
          <w:rFonts w:ascii="Times New Roman" w:hAnsi="Times New Roman" w:cs="Times New Roman"/>
          <w:kern w:val="2"/>
          <w:sz w:val="24"/>
          <w:szCs w:val="24"/>
          <w14:ligatures w14:val="standardContextual"/>
        </w:rPr>
        <w:t xml:space="preserve">: The Subcommittee requests that the </w:t>
      </w:r>
      <w:r w:rsidR="00374F73" w:rsidRPr="007B5654">
        <w:rPr>
          <w:rFonts w:ascii="Times New Roman" w:hAnsi="Times New Roman" w:cs="Times New Roman"/>
          <w:kern w:val="2"/>
          <w:sz w:val="24"/>
          <w:szCs w:val="24"/>
          <w14:ligatures w14:val="standardContextual"/>
        </w:rPr>
        <w:t>school</w:t>
      </w:r>
      <w:r w:rsidRPr="007B5654">
        <w:rPr>
          <w:rFonts w:ascii="Times New Roman" w:hAnsi="Times New Roman" w:cs="Times New Roman"/>
          <w:kern w:val="2"/>
          <w:sz w:val="24"/>
          <w:szCs w:val="24"/>
          <w14:ligatures w14:val="standardContextual"/>
        </w:rPr>
        <w:t xml:space="preserve"> provide insight on whether </w:t>
      </w:r>
      <w:r w:rsidR="00F143A2" w:rsidRPr="007B5654">
        <w:rPr>
          <w:rFonts w:ascii="Times New Roman" w:hAnsi="Times New Roman" w:cs="Times New Roman"/>
          <w:kern w:val="2"/>
          <w:sz w:val="24"/>
          <w:szCs w:val="24"/>
          <w14:ligatures w14:val="standardContextual"/>
        </w:rPr>
        <w:t xml:space="preserve">or not </w:t>
      </w:r>
      <w:r w:rsidRPr="007B5654">
        <w:rPr>
          <w:rFonts w:ascii="Times New Roman" w:hAnsi="Times New Roman" w:cs="Times New Roman"/>
          <w:kern w:val="2"/>
          <w:sz w:val="24"/>
          <w:szCs w:val="24"/>
          <w14:ligatures w14:val="standardContextual"/>
        </w:rPr>
        <w:t>a student that has taken Earth Sciences 1151 would be able to take this cours</w:t>
      </w:r>
      <w:r w:rsidR="00F143A2" w:rsidRPr="007B5654">
        <w:rPr>
          <w:rFonts w:ascii="Times New Roman" w:hAnsi="Times New Roman" w:cs="Times New Roman"/>
          <w:kern w:val="2"/>
          <w:sz w:val="24"/>
          <w:szCs w:val="24"/>
          <w14:ligatures w14:val="standardContextual"/>
        </w:rPr>
        <w:t>e</w:t>
      </w:r>
      <w:r w:rsidRPr="007B5654">
        <w:rPr>
          <w:rFonts w:ascii="Times New Roman" w:hAnsi="Times New Roman" w:cs="Times New Roman"/>
          <w:kern w:val="2"/>
          <w:sz w:val="24"/>
          <w:szCs w:val="24"/>
          <w14:ligatures w14:val="standardContextual"/>
        </w:rPr>
        <w:t xml:space="preserve">. The Subcommittee wonders if there is enough content overlap that 1151 should be an exclusion. The reviewing faculty </w:t>
      </w:r>
      <w:r w:rsidR="003B05B6" w:rsidRPr="007B5654">
        <w:rPr>
          <w:rFonts w:ascii="Times New Roman" w:hAnsi="Times New Roman" w:cs="Times New Roman"/>
          <w:kern w:val="2"/>
          <w:sz w:val="24"/>
          <w:szCs w:val="24"/>
          <w14:ligatures w14:val="standardContextual"/>
        </w:rPr>
        <w:t>are</w:t>
      </w:r>
      <w:r w:rsidRPr="007B5654">
        <w:rPr>
          <w:rFonts w:ascii="Times New Roman" w:hAnsi="Times New Roman" w:cs="Times New Roman"/>
          <w:kern w:val="2"/>
          <w:sz w:val="24"/>
          <w:szCs w:val="24"/>
          <w14:ligatures w14:val="standardContextual"/>
        </w:rPr>
        <w:t xml:space="preserve"> not </w:t>
      </w:r>
      <w:r w:rsidR="001A6252" w:rsidRPr="007B5654">
        <w:rPr>
          <w:rFonts w:ascii="Times New Roman" w:hAnsi="Times New Roman" w:cs="Times New Roman"/>
          <w:kern w:val="2"/>
          <w:sz w:val="24"/>
          <w:szCs w:val="24"/>
          <w14:ligatures w14:val="standardContextual"/>
        </w:rPr>
        <w:t xml:space="preserve">advising </w:t>
      </w:r>
      <w:r w:rsidRPr="007B5654">
        <w:rPr>
          <w:rFonts w:ascii="Times New Roman" w:hAnsi="Times New Roman" w:cs="Times New Roman"/>
          <w:kern w:val="2"/>
          <w:sz w:val="24"/>
          <w:szCs w:val="24"/>
          <w14:ligatures w14:val="standardContextual"/>
        </w:rPr>
        <w:t xml:space="preserve">the </w:t>
      </w:r>
      <w:r w:rsidR="00374F73" w:rsidRPr="007B5654">
        <w:rPr>
          <w:rFonts w:ascii="Times New Roman" w:hAnsi="Times New Roman" w:cs="Times New Roman"/>
          <w:kern w:val="2"/>
          <w:sz w:val="24"/>
          <w:szCs w:val="24"/>
          <w14:ligatures w14:val="standardContextual"/>
        </w:rPr>
        <w:t>school</w:t>
      </w:r>
      <w:r w:rsidR="00F975F7" w:rsidRPr="007B5654">
        <w:rPr>
          <w:rFonts w:ascii="Times New Roman" w:hAnsi="Times New Roman" w:cs="Times New Roman"/>
          <w:kern w:val="2"/>
          <w:sz w:val="24"/>
          <w:szCs w:val="24"/>
          <w14:ligatures w14:val="standardContextual"/>
        </w:rPr>
        <w:t xml:space="preserve"> either </w:t>
      </w:r>
      <w:r w:rsidR="00027A49" w:rsidRPr="007B5654">
        <w:rPr>
          <w:rFonts w:ascii="Times New Roman" w:hAnsi="Times New Roman" w:cs="Times New Roman"/>
          <w:kern w:val="2"/>
          <w:sz w:val="24"/>
          <w:szCs w:val="24"/>
          <w14:ligatures w14:val="standardContextual"/>
        </w:rPr>
        <w:t>way but</w:t>
      </w:r>
      <w:r w:rsidR="003B05B6" w:rsidRPr="007B5654">
        <w:rPr>
          <w:rFonts w:ascii="Times New Roman" w:hAnsi="Times New Roman" w:cs="Times New Roman"/>
          <w:kern w:val="2"/>
          <w:sz w:val="24"/>
          <w:szCs w:val="24"/>
          <w14:ligatures w14:val="standardContextual"/>
        </w:rPr>
        <w:t xml:space="preserve"> are</w:t>
      </w:r>
      <w:r w:rsidRPr="007B5654">
        <w:rPr>
          <w:rFonts w:ascii="Times New Roman" w:hAnsi="Times New Roman" w:cs="Times New Roman"/>
          <w:kern w:val="2"/>
          <w:sz w:val="24"/>
          <w:szCs w:val="24"/>
          <w14:ligatures w14:val="standardContextual"/>
        </w:rPr>
        <w:t xml:space="preserve"> simply curious if </w:t>
      </w:r>
      <w:r w:rsidR="003176C1" w:rsidRPr="007B5654">
        <w:rPr>
          <w:rFonts w:ascii="Times New Roman" w:hAnsi="Times New Roman" w:cs="Times New Roman"/>
          <w:kern w:val="2"/>
          <w:sz w:val="24"/>
          <w:szCs w:val="24"/>
          <w14:ligatures w14:val="standardContextual"/>
        </w:rPr>
        <w:t>this</w:t>
      </w:r>
      <w:r w:rsidR="00374F73" w:rsidRPr="007B5654">
        <w:rPr>
          <w:rFonts w:ascii="Times New Roman" w:hAnsi="Times New Roman" w:cs="Times New Roman"/>
          <w:kern w:val="2"/>
          <w:sz w:val="24"/>
          <w:szCs w:val="24"/>
          <w14:ligatures w14:val="standardContextual"/>
        </w:rPr>
        <w:t xml:space="preserve"> situation has been </w:t>
      </w:r>
      <w:r w:rsidRPr="007B5654">
        <w:rPr>
          <w:rFonts w:ascii="Times New Roman" w:hAnsi="Times New Roman" w:cs="Times New Roman"/>
          <w:kern w:val="2"/>
          <w:sz w:val="24"/>
          <w:szCs w:val="24"/>
          <w14:ligatures w14:val="standardContextual"/>
        </w:rPr>
        <w:t xml:space="preserve">considered </w:t>
      </w:r>
      <w:r w:rsidR="00292B48" w:rsidRPr="007B5654">
        <w:rPr>
          <w:rFonts w:ascii="Times New Roman" w:hAnsi="Times New Roman" w:cs="Times New Roman"/>
          <w:kern w:val="2"/>
          <w:sz w:val="24"/>
          <w:szCs w:val="24"/>
          <w14:ligatures w14:val="standardContextual"/>
        </w:rPr>
        <w:t>and ask</w:t>
      </w:r>
      <w:r w:rsidR="003176C1" w:rsidRPr="007B5654">
        <w:rPr>
          <w:rFonts w:ascii="Times New Roman" w:hAnsi="Times New Roman" w:cs="Times New Roman"/>
          <w:kern w:val="2"/>
          <w:sz w:val="24"/>
          <w:szCs w:val="24"/>
          <w14:ligatures w14:val="standardContextual"/>
        </w:rPr>
        <w:t xml:space="preserve"> </w:t>
      </w:r>
      <w:r w:rsidR="001F3389" w:rsidRPr="007B5654">
        <w:rPr>
          <w:rFonts w:ascii="Times New Roman" w:hAnsi="Times New Roman" w:cs="Times New Roman"/>
          <w:kern w:val="2"/>
          <w:sz w:val="24"/>
          <w:szCs w:val="24"/>
          <w14:ligatures w14:val="standardContextual"/>
        </w:rPr>
        <w:t>for a</w:t>
      </w:r>
      <w:r w:rsidR="00292B48" w:rsidRPr="007B5654">
        <w:rPr>
          <w:rFonts w:ascii="Times New Roman" w:hAnsi="Times New Roman" w:cs="Times New Roman"/>
          <w:kern w:val="2"/>
          <w:sz w:val="24"/>
          <w:szCs w:val="24"/>
          <w14:ligatures w14:val="standardContextual"/>
        </w:rPr>
        <w:t xml:space="preserve"> respon</w:t>
      </w:r>
      <w:r w:rsidR="001F3389" w:rsidRPr="007B5654">
        <w:rPr>
          <w:rFonts w:ascii="Times New Roman" w:hAnsi="Times New Roman" w:cs="Times New Roman"/>
          <w:kern w:val="2"/>
          <w:sz w:val="24"/>
          <w:szCs w:val="24"/>
          <w14:ligatures w14:val="standardContextual"/>
        </w:rPr>
        <w:t>s</w:t>
      </w:r>
      <w:r w:rsidR="003176C1" w:rsidRPr="007B5654">
        <w:rPr>
          <w:rFonts w:ascii="Times New Roman" w:hAnsi="Times New Roman" w:cs="Times New Roman"/>
          <w:kern w:val="2"/>
          <w:sz w:val="24"/>
          <w:szCs w:val="24"/>
          <w14:ligatures w14:val="standardContextual"/>
        </w:rPr>
        <w:t>e</w:t>
      </w:r>
      <w:r w:rsidR="00292B48" w:rsidRPr="007B5654">
        <w:rPr>
          <w:rFonts w:ascii="Times New Roman" w:hAnsi="Times New Roman" w:cs="Times New Roman"/>
          <w:kern w:val="2"/>
          <w:sz w:val="24"/>
          <w:szCs w:val="24"/>
          <w14:ligatures w14:val="standardContextual"/>
        </w:rPr>
        <w:t xml:space="preserve">. </w:t>
      </w:r>
    </w:p>
    <w:p w14:paraId="5A9F8028" w14:textId="3C720B2B" w:rsidR="00494BDA" w:rsidRPr="007B5654" w:rsidRDefault="00494BDA" w:rsidP="00494BDA">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b/>
          <w:bCs/>
          <w:kern w:val="2"/>
          <w:sz w:val="24"/>
          <w:szCs w:val="24"/>
          <w14:ligatures w14:val="standardContextual"/>
        </w:rPr>
        <w:t>Contingency</w:t>
      </w:r>
      <w:r w:rsidRPr="007B5654">
        <w:rPr>
          <w:rFonts w:ascii="Times New Roman" w:hAnsi="Times New Roman" w:cs="Times New Roman"/>
          <w:kern w:val="2"/>
          <w:sz w:val="24"/>
          <w:szCs w:val="24"/>
          <w14:ligatures w14:val="standardContextual"/>
        </w:rPr>
        <w:t xml:space="preserve">: The Subcommittee asks that the </w:t>
      </w:r>
      <w:r w:rsidR="00374F73" w:rsidRPr="007B5654">
        <w:rPr>
          <w:rFonts w:ascii="Times New Roman" w:hAnsi="Times New Roman" w:cs="Times New Roman"/>
          <w:kern w:val="2"/>
          <w:sz w:val="24"/>
          <w:szCs w:val="24"/>
          <w14:ligatures w14:val="standardContextual"/>
        </w:rPr>
        <w:t>school</w:t>
      </w:r>
      <w:r w:rsidRPr="007B5654">
        <w:rPr>
          <w:rFonts w:ascii="Times New Roman" w:hAnsi="Times New Roman" w:cs="Times New Roman"/>
          <w:kern w:val="2"/>
          <w:sz w:val="24"/>
          <w:szCs w:val="24"/>
          <w14:ligatures w14:val="standardContextual"/>
        </w:rPr>
        <w:t xml:space="preserve"> add </w:t>
      </w:r>
      <w:r w:rsidR="002E582E" w:rsidRPr="007B5654">
        <w:rPr>
          <w:rFonts w:ascii="Times New Roman" w:hAnsi="Times New Roman" w:cs="Times New Roman"/>
          <w:kern w:val="2"/>
          <w:sz w:val="24"/>
          <w:szCs w:val="24"/>
          <w14:ligatures w14:val="standardContextual"/>
        </w:rPr>
        <w:t>in</w:t>
      </w:r>
      <w:r w:rsidRPr="007B5654">
        <w:rPr>
          <w:rFonts w:ascii="Times New Roman" w:hAnsi="Times New Roman" w:cs="Times New Roman"/>
          <w:kern w:val="2"/>
          <w:sz w:val="24"/>
          <w:szCs w:val="24"/>
          <w14:ligatures w14:val="standardContextual"/>
        </w:rPr>
        <w:t>to the syllabus the notation requested by the Department of Theatre, Film, and Media Arts in their concurrence</w:t>
      </w:r>
      <w:r w:rsidR="002E582E" w:rsidRPr="007B5654">
        <w:rPr>
          <w:rFonts w:ascii="Times New Roman" w:hAnsi="Times New Roman" w:cs="Times New Roman"/>
          <w:kern w:val="2"/>
          <w:sz w:val="24"/>
          <w:szCs w:val="24"/>
          <w14:ligatures w14:val="standardContextual"/>
        </w:rPr>
        <w:t xml:space="preserve"> response</w:t>
      </w:r>
      <w:r w:rsidRPr="007B5654">
        <w:rPr>
          <w:rFonts w:ascii="Times New Roman" w:hAnsi="Times New Roman" w:cs="Times New Roman"/>
          <w:kern w:val="2"/>
          <w:sz w:val="24"/>
          <w:szCs w:val="24"/>
          <w14:ligatures w14:val="standardContextual"/>
        </w:rPr>
        <w:t xml:space="preserve"> stating that the course does not contribute to the Film Studies major or minor. </w:t>
      </w:r>
    </w:p>
    <w:p w14:paraId="65006711" w14:textId="0A5B1A6B" w:rsidR="005C5E0B" w:rsidRPr="007B5654" w:rsidRDefault="005C5E0B" w:rsidP="005C5E0B">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b/>
          <w:bCs/>
          <w:kern w:val="2"/>
          <w:sz w:val="24"/>
          <w:szCs w:val="24"/>
          <w14:ligatures w14:val="standardContextual"/>
        </w:rPr>
        <w:t>Contingency</w:t>
      </w:r>
      <w:r w:rsidRPr="007B5654">
        <w:rPr>
          <w:rFonts w:ascii="Times New Roman" w:hAnsi="Times New Roman" w:cs="Times New Roman"/>
          <w:kern w:val="2"/>
          <w:sz w:val="24"/>
          <w:szCs w:val="24"/>
          <w14:ligatures w14:val="standardContextual"/>
        </w:rPr>
        <w:t>: The Subcommittee requests that the school select “general studies” for subsidy level on the form in curriculum.osu.edu rather than “Baccalaureate</w:t>
      </w:r>
      <w:r w:rsidR="00030C36" w:rsidRPr="007B5654">
        <w:rPr>
          <w:rFonts w:ascii="Times New Roman" w:hAnsi="Times New Roman" w:cs="Times New Roman"/>
          <w:kern w:val="2"/>
          <w:sz w:val="24"/>
          <w:szCs w:val="24"/>
          <w14:ligatures w14:val="standardContextual"/>
        </w:rPr>
        <w:t>” since</w:t>
      </w:r>
      <w:r w:rsidRPr="007B5654">
        <w:rPr>
          <w:rFonts w:ascii="Times New Roman" w:hAnsi="Times New Roman" w:cs="Times New Roman"/>
          <w:kern w:val="2"/>
          <w:sz w:val="24"/>
          <w:szCs w:val="24"/>
          <w14:ligatures w14:val="standardContextual"/>
        </w:rPr>
        <w:t xml:space="preserve"> </w:t>
      </w:r>
      <w:r w:rsidR="00023C8E" w:rsidRPr="007B5654">
        <w:rPr>
          <w:rFonts w:ascii="Times New Roman" w:hAnsi="Times New Roman" w:cs="Times New Roman"/>
          <w:kern w:val="2"/>
          <w:sz w:val="24"/>
          <w:szCs w:val="24"/>
          <w14:ligatures w14:val="standardContextual"/>
        </w:rPr>
        <w:t>the course is definitely not designed for students in the</w:t>
      </w:r>
      <w:r w:rsidRPr="007B5654">
        <w:rPr>
          <w:rFonts w:ascii="Times New Roman" w:hAnsi="Times New Roman" w:cs="Times New Roman"/>
          <w:kern w:val="2"/>
          <w:sz w:val="24"/>
          <w:szCs w:val="24"/>
          <w14:ligatures w14:val="standardContextual"/>
        </w:rPr>
        <w:t xml:space="preserve"> major. </w:t>
      </w:r>
    </w:p>
    <w:p w14:paraId="311BEF2B" w14:textId="2CFE053D" w:rsidR="00494BDA" w:rsidRPr="007B5654" w:rsidRDefault="00494BDA" w:rsidP="00494BDA">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b/>
          <w:bCs/>
          <w:kern w:val="2"/>
          <w:sz w:val="24"/>
          <w:szCs w:val="24"/>
          <w14:ligatures w14:val="standardContextual"/>
        </w:rPr>
        <w:t>Contingency</w:t>
      </w:r>
      <w:r w:rsidRPr="007B5654">
        <w:rPr>
          <w:rFonts w:ascii="Times New Roman" w:hAnsi="Times New Roman" w:cs="Times New Roman"/>
          <w:kern w:val="2"/>
          <w:sz w:val="24"/>
          <w:szCs w:val="24"/>
          <w14:ligatures w14:val="standardContextual"/>
        </w:rPr>
        <w:t xml:space="preserve">: The Subcommittee requests that the </w:t>
      </w:r>
      <w:r w:rsidR="00F30047" w:rsidRPr="007B5654">
        <w:rPr>
          <w:rFonts w:ascii="Times New Roman" w:hAnsi="Times New Roman" w:cs="Times New Roman"/>
          <w:kern w:val="2"/>
          <w:sz w:val="24"/>
          <w:szCs w:val="24"/>
          <w14:ligatures w14:val="standardContextual"/>
        </w:rPr>
        <w:t>school</w:t>
      </w:r>
      <w:r w:rsidRPr="007B5654">
        <w:rPr>
          <w:rFonts w:ascii="Times New Roman" w:hAnsi="Times New Roman" w:cs="Times New Roman"/>
          <w:kern w:val="2"/>
          <w:sz w:val="24"/>
          <w:szCs w:val="24"/>
          <w14:ligatures w14:val="standardContextual"/>
        </w:rPr>
        <w:t xml:space="preserve"> remove Kell</w:t>
      </w:r>
      <w:r w:rsidR="00F30047" w:rsidRPr="007B5654">
        <w:rPr>
          <w:rFonts w:ascii="Times New Roman" w:hAnsi="Times New Roman" w:cs="Times New Roman"/>
          <w:kern w:val="2"/>
          <w:sz w:val="24"/>
          <w:szCs w:val="24"/>
          <w14:ligatures w14:val="standardContextual"/>
        </w:rPr>
        <w:t>ie</w:t>
      </w:r>
      <w:r w:rsidRPr="007B5654">
        <w:rPr>
          <w:rFonts w:ascii="Times New Roman" w:hAnsi="Times New Roman" w:cs="Times New Roman"/>
          <w:kern w:val="2"/>
          <w:sz w:val="24"/>
          <w:szCs w:val="24"/>
          <w14:ligatures w14:val="standardContextual"/>
        </w:rPr>
        <w:t xml:space="preserve"> Brennan from the Title IX statement, as she is no longer employed at the university. </w:t>
      </w:r>
      <w:r w:rsidR="00F30047" w:rsidRPr="007B5654">
        <w:rPr>
          <w:rFonts w:ascii="Times New Roman" w:hAnsi="Times New Roman" w:cs="Times New Roman"/>
          <w:kern w:val="2"/>
          <w:sz w:val="24"/>
          <w:szCs w:val="24"/>
          <w14:ligatures w14:val="standardContextual"/>
        </w:rPr>
        <w:t xml:space="preserve">[Syllabus p. 5] </w:t>
      </w:r>
    </w:p>
    <w:p w14:paraId="740D0ADC" w14:textId="0458A13E" w:rsidR="00494BDA" w:rsidRPr="007B5654" w:rsidRDefault="00494BDA" w:rsidP="00494BDA">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i/>
          <w:iCs/>
          <w:kern w:val="2"/>
          <w:sz w:val="24"/>
          <w:szCs w:val="24"/>
          <w14:ligatures w14:val="standardContextual"/>
        </w:rPr>
        <w:t>Recommendation</w:t>
      </w:r>
      <w:r w:rsidRPr="007B5654">
        <w:rPr>
          <w:rFonts w:ascii="Times New Roman" w:hAnsi="Times New Roman" w:cs="Times New Roman"/>
          <w:kern w:val="2"/>
          <w:sz w:val="24"/>
          <w:szCs w:val="24"/>
          <w14:ligatures w14:val="standardContextual"/>
        </w:rPr>
        <w:t xml:space="preserve">: The Subcommittee recommends that the </w:t>
      </w:r>
      <w:r w:rsidR="00F665A1" w:rsidRPr="007B5654">
        <w:rPr>
          <w:rFonts w:ascii="Times New Roman" w:hAnsi="Times New Roman" w:cs="Times New Roman"/>
          <w:kern w:val="2"/>
          <w:sz w:val="24"/>
          <w:szCs w:val="24"/>
          <w14:ligatures w14:val="standardContextual"/>
        </w:rPr>
        <w:t>school</w:t>
      </w:r>
      <w:r w:rsidRPr="007B5654">
        <w:rPr>
          <w:rFonts w:ascii="Times New Roman" w:hAnsi="Times New Roman" w:cs="Times New Roman"/>
          <w:kern w:val="2"/>
          <w:sz w:val="24"/>
          <w:szCs w:val="24"/>
          <w14:ligatures w14:val="standardContextual"/>
        </w:rPr>
        <w:t xml:space="preserve"> adjust the total </w:t>
      </w:r>
      <w:r w:rsidR="000E5A91" w:rsidRPr="007B5654">
        <w:rPr>
          <w:rFonts w:ascii="Times New Roman" w:hAnsi="Times New Roman" w:cs="Times New Roman"/>
          <w:kern w:val="2"/>
          <w:sz w:val="24"/>
          <w:szCs w:val="24"/>
          <w14:ligatures w14:val="standardContextual"/>
        </w:rPr>
        <w:t xml:space="preserve">possible </w:t>
      </w:r>
      <w:r w:rsidRPr="007B5654">
        <w:rPr>
          <w:rFonts w:ascii="Times New Roman" w:hAnsi="Times New Roman" w:cs="Times New Roman"/>
          <w:kern w:val="2"/>
          <w:sz w:val="24"/>
          <w:szCs w:val="24"/>
          <w14:ligatures w14:val="standardContextual"/>
        </w:rPr>
        <w:t>points</w:t>
      </w:r>
      <w:r w:rsidR="00544D73" w:rsidRPr="007B5654">
        <w:rPr>
          <w:rFonts w:ascii="Times New Roman" w:hAnsi="Times New Roman" w:cs="Times New Roman"/>
          <w:kern w:val="2"/>
          <w:sz w:val="24"/>
          <w:szCs w:val="24"/>
          <w14:ligatures w14:val="standardContextual"/>
        </w:rPr>
        <w:t>, which should add up to 340 instead of 240.</w:t>
      </w:r>
      <w:r w:rsidR="000E5A91" w:rsidRPr="007B5654">
        <w:rPr>
          <w:rFonts w:ascii="Times New Roman" w:hAnsi="Times New Roman" w:cs="Times New Roman"/>
          <w:kern w:val="2"/>
          <w:sz w:val="24"/>
          <w:szCs w:val="24"/>
          <w14:ligatures w14:val="standardContextual"/>
        </w:rPr>
        <w:t xml:space="preserve"> [Syllabus p. 3] </w:t>
      </w:r>
      <w:r w:rsidR="00544D73" w:rsidRPr="007B5654">
        <w:rPr>
          <w:rFonts w:ascii="Times New Roman" w:hAnsi="Times New Roman" w:cs="Times New Roman"/>
          <w:kern w:val="2"/>
          <w:sz w:val="24"/>
          <w:szCs w:val="24"/>
          <w14:ligatures w14:val="standardContextual"/>
        </w:rPr>
        <w:t xml:space="preserve"> </w:t>
      </w:r>
    </w:p>
    <w:p w14:paraId="18A4CC38" w14:textId="40250EA2" w:rsidR="00544D73" w:rsidRPr="007B5654" w:rsidRDefault="00544D73" w:rsidP="00544D73">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i/>
          <w:iCs/>
          <w:kern w:val="2"/>
          <w:sz w:val="24"/>
          <w:szCs w:val="24"/>
          <w14:ligatures w14:val="standardContextual"/>
        </w:rPr>
        <w:t>Recommendation</w:t>
      </w:r>
      <w:r w:rsidRPr="007B5654">
        <w:rPr>
          <w:rFonts w:ascii="Times New Roman" w:hAnsi="Times New Roman" w:cs="Times New Roman"/>
          <w:kern w:val="2"/>
          <w:sz w:val="24"/>
          <w:szCs w:val="24"/>
          <w14:ligatures w14:val="standardContextual"/>
        </w:rPr>
        <w:t>: The Subcommittee recommends that the syllabus explicitly state that students do not need to buy the listed readings. Additionally, in the reading and audio selections section of the syllabus, there seems to be a small typo that causes some confusion. The Subcommittee recommends correcting the sentence</w:t>
      </w:r>
      <w:r w:rsidR="00FF6E26" w:rsidRPr="007B5654">
        <w:rPr>
          <w:rFonts w:ascii="Times New Roman" w:hAnsi="Times New Roman" w:cs="Times New Roman"/>
          <w:kern w:val="2"/>
          <w:sz w:val="24"/>
          <w:szCs w:val="24"/>
          <w14:ligatures w14:val="standardContextual"/>
        </w:rPr>
        <w:t>,</w:t>
      </w:r>
      <w:r w:rsidRPr="007B5654">
        <w:rPr>
          <w:rFonts w:ascii="Times New Roman" w:hAnsi="Times New Roman" w:cs="Times New Roman"/>
          <w:kern w:val="2"/>
          <w:sz w:val="24"/>
          <w:szCs w:val="24"/>
          <w14:ligatures w14:val="standardContextual"/>
        </w:rPr>
        <w:t xml:space="preserve"> “These will be from online sources </w:t>
      </w:r>
      <w:r w:rsidRPr="007B5654">
        <w:rPr>
          <w:rFonts w:ascii="Times New Roman" w:hAnsi="Times New Roman" w:cs="Times New Roman"/>
          <w:kern w:val="2"/>
          <w:sz w:val="24"/>
          <w:szCs w:val="24"/>
          <w:u w:val="single"/>
          <w14:ligatures w14:val="standardContextual"/>
        </w:rPr>
        <w:t>are</w:t>
      </w:r>
      <w:r w:rsidRPr="007B5654">
        <w:rPr>
          <w:rFonts w:ascii="Times New Roman" w:hAnsi="Times New Roman" w:cs="Times New Roman"/>
          <w:kern w:val="2"/>
          <w:sz w:val="24"/>
          <w:szCs w:val="24"/>
          <w14:ligatures w14:val="standardContextual"/>
        </w:rPr>
        <w:t xml:space="preserve"> from these 4 different texts” to </w:t>
      </w:r>
      <w:r w:rsidR="0076001D" w:rsidRPr="007B5654">
        <w:rPr>
          <w:rFonts w:ascii="Times New Roman" w:hAnsi="Times New Roman" w:cs="Times New Roman"/>
          <w:kern w:val="2"/>
          <w:sz w:val="24"/>
          <w:szCs w:val="24"/>
          <w14:ligatures w14:val="standardContextual"/>
        </w:rPr>
        <w:t>“</w:t>
      </w:r>
      <w:r w:rsidRPr="007B5654">
        <w:rPr>
          <w:rFonts w:ascii="Times New Roman" w:hAnsi="Times New Roman" w:cs="Times New Roman"/>
          <w:sz w:val="24"/>
          <w:szCs w:val="24"/>
        </w:rPr>
        <w:t xml:space="preserve">These will be from online sources </w:t>
      </w:r>
      <w:r w:rsidRPr="007B5654">
        <w:rPr>
          <w:rFonts w:ascii="Times New Roman" w:hAnsi="Times New Roman" w:cs="Times New Roman"/>
          <w:sz w:val="24"/>
          <w:szCs w:val="24"/>
          <w:u w:val="single"/>
        </w:rPr>
        <w:t>or</w:t>
      </w:r>
      <w:r w:rsidRPr="007B5654">
        <w:rPr>
          <w:rFonts w:ascii="Times New Roman" w:hAnsi="Times New Roman" w:cs="Times New Roman"/>
          <w:sz w:val="24"/>
          <w:szCs w:val="24"/>
        </w:rPr>
        <w:t xml:space="preserve"> from these 4 different texts”, assuming that is what is meant. </w:t>
      </w:r>
      <w:r w:rsidR="00FF6E26" w:rsidRPr="007B5654">
        <w:rPr>
          <w:rFonts w:ascii="Times New Roman" w:hAnsi="Times New Roman" w:cs="Times New Roman"/>
          <w:sz w:val="24"/>
          <w:szCs w:val="24"/>
        </w:rPr>
        <w:t xml:space="preserve">[Syllabus p. 2] </w:t>
      </w:r>
    </w:p>
    <w:p w14:paraId="23C8B683" w14:textId="55C50E33" w:rsidR="005C5E0B" w:rsidRPr="007B5654" w:rsidRDefault="005C5E0B" w:rsidP="005C5E0B">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i/>
          <w:iCs/>
          <w:kern w:val="2"/>
          <w:sz w:val="24"/>
          <w:szCs w:val="24"/>
          <w14:ligatures w14:val="standardContextual"/>
        </w:rPr>
        <w:t>Recommendation</w:t>
      </w:r>
      <w:r w:rsidRPr="007B5654">
        <w:rPr>
          <w:rFonts w:ascii="Times New Roman" w:hAnsi="Times New Roman" w:cs="Times New Roman"/>
          <w:kern w:val="2"/>
          <w:sz w:val="24"/>
          <w:szCs w:val="24"/>
          <w14:ligatures w14:val="standardContextual"/>
        </w:rPr>
        <w:t xml:space="preserve">: The Subcommittee recommends that the school remove the mention of the Ohio State grading scale, as the university does not have a standard grading scale. [Syllabus p. 3] </w:t>
      </w:r>
    </w:p>
    <w:p w14:paraId="2084D4ED" w14:textId="7728BAFC" w:rsidR="00544D73" w:rsidRPr="007B5654" w:rsidRDefault="00544D73" w:rsidP="00544D73">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sz w:val="24"/>
          <w:szCs w:val="24"/>
        </w:rPr>
        <w:t>Ottes</w:t>
      </w:r>
      <w:r w:rsidR="00832C98" w:rsidRPr="007B5654">
        <w:rPr>
          <w:rFonts w:ascii="Times New Roman" w:hAnsi="Times New Roman" w:cs="Times New Roman"/>
          <w:sz w:val="24"/>
          <w:szCs w:val="24"/>
        </w:rPr>
        <w:t>e</w:t>
      </w:r>
      <w:r w:rsidRPr="007B5654">
        <w:rPr>
          <w:rFonts w:ascii="Times New Roman" w:hAnsi="Times New Roman" w:cs="Times New Roman"/>
          <w:sz w:val="24"/>
          <w:szCs w:val="24"/>
        </w:rPr>
        <w:t>n, Barker; unanimously approve</w:t>
      </w:r>
      <w:r w:rsidR="00E503CD" w:rsidRPr="007B5654">
        <w:rPr>
          <w:rFonts w:ascii="Times New Roman" w:hAnsi="Times New Roman" w:cs="Times New Roman"/>
          <w:sz w:val="24"/>
          <w:szCs w:val="24"/>
        </w:rPr>
        <w:t>d</w:t>
      </w:r>
      <w:r w:rsidRPr="007B5654">
        <w:rPr>
          <w:rFonts w:ascii="Times New Roman" w:hAnsi="Times New Roman" w:cs="Times New Roman"/>
          <w:sz w:val="24"/>
          <w:szCs w:val="24"/>
        </w:rPr>
        <w:t xml:space="preserve"> with </w:t>
      </w:r>
      <w:r w:rsidRPr="007B5654">
        <w:rPr>
          <w:rFonts w:ascii="Times New Roman" w:hAnsi="Times New Roman" w:cs="Times New Roman"/>
          <w:b/>
          <w:bCs/>
          <w:sz w:val="24"/>
          <w:szCs w:val="24"/>
        </w:rPr>
        <w:t>four contingencies</w:t>
      </w:r>
      <w:r w:rsidRPr="007B5654">
        <w:rPr>
          <w:rFonts w:ascii="Times New Roman" w:hAnsi="Times New Roman" w:cs="Times New Roman"/>
          <w:sz w:val="24"/>
          <w:szCs w:val="24"/>
        </w:rPr>
        <w:t xml:space="preserve"> and </w:t>
      </w:r>
      <w:r w:rsidRPr="007B5654">
        <w:rPr>
          <w:rFonts w:ascii="Times New Roman" w:hAnsi="Times New Roman" w:cs="Times New Roman"/>
          <w:i/>
          <w:iCs/>
          <w:sz w:val="24"/>
          <w:szCs w:val="24"/>
        </w:rPr>
        <w:t>three recommendations</w:t>
      </w:r>
      <w:r w:rsidRPr="007B5654">
        <w:rPr>
          <w:rFonts w:ascii="Times New Roman" w:hAnsi="Times New Roman" w:cs="Times New Roman"/>
          <w:sz w:val="24"/>
          <w:szCs w:val="24"/>
        </w:rPr>
        <w:t xml:space="preserve">. </w:t>
      </w:r>
    </w:p>
    <w:p w14:paraId="166C1269" w14:textId="5029B7FB" w:rsidR="008A2516" w:rsidRPr="007B5654" w:rsidRDefault="008A2516" w:rsidP="00544D73">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sz w:val="24"/>
          <w:szCs w:val="24"/>
          <w:u w:val="single"/>
        </w:rPr>
        <w:lastRenderedPageBreak/>
        <w:t>Addendum</w:t>
      </w:r>
      <w:r w:rsidRPr="007B5654">
        <w:rPr>
          <w:rFonts w:ascii="Times New Roman" w:hAnsi="Times New Roman" w:cs="Times New Roman"/>
          <w:sz w:val="24"/>
          <w:szCs w:val="24"/>
        </w:rPr>
        <w:t xml:space="preserve">: </w:t>
      </w:r>
      <w:r w:rsidR="00242CB5" w:rsidRPr="007B5654">
        <w:rPr>
          <w:rFonts w:ascii="Times New Roman" w:hAnsi="Times New Roman" w:cs="Times New Roman"/>
          <w:sz w:val="24"/>
          <w:szCs w:val="24"/>
        </w:rPr>
        <w:t xml:space="preserve">The school must select a different number for the </w:t>
      </w:r>
      <w:r w:rsidR="00B95E42" w:rsidRPr="007B5654">
        <w:rPr>
          <w:rFonts w:ascii="Times New Roman" w:hAnsi="Times New Roman" w:cs="Times New Roman"/>
          <w:sz w:val="24"/>
          <w:szCs w:val="24"/>
        </w:rPr>
        <w:t xml:space="preserve">course, as 1000-1099 are reserved for undergraduate non-credit courses for orientation, remedial, or other non-college level experiences (per the </w:t>
      </w:r>
      <w:hyperlink r:id="rId5" w:history="1">
        <w:r w:rsidR="00B95E42" w:rsidRPr="007B5654">
          <w:rPr>
            <w:rStyle w:val="Hyperlink"/>
            <w:rFonts w:ascii="Times New Roman" w:hAnsi="Times New Roman" w:cs="Times New Roman"/>
            <w:sz w:val="24"/>
            <w:szCs w:val="24"/>
          </w:rPr>
          <w:t>ASCCAS handbook</w:t>
        </w:r>
      </w:hyperlink>
      <w:r w:rsidR="00B95E42" w:rsidRPr="007B5654">
        <w:rPr>
          <w:rFonts w:ascii="Times New Roman" w:hAnsi="Times New Roman" w:cs="Times New Roman"/>
          <w:sz w:val="24"/>
          <w:szCs w:val="24"/>
        </w:rPr>
        <w:t xml:space="preserve">, p. 77). </w:t>
      </w:r>
    </w:p>
    <w:p w14:paraId="1E127D92" w14:textId="720A8B0C" w:rsidR="00494BDA" w:rsidRPr="007B5654" w:rsidRDefault="00494BDA" w:rsidP="00494BDA">
      <w:pPr>
        <w:pStyle w:val="ListParagraph"/>
        <w:numPr>
          <w:ilvl w:val="0"/>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kern w:val="2"/>
          <w:sz w:val="24"/>
          <w:szCs w:val="24"/>
          <w14:ligatures w14:val="standardContextual"/>
        </w:rPr>
        <w:t>Microbiology 4541 (new course)</w:t>
      </w:r>
    </w:p>
    <w:p w14:paraId="7A12A3C5" w14:textId="3F5FDE1E" w:rsidR="00544D73" w:rsidRPr="007B5654" w:rsidRDefault="00544D73" w:rsidP="00544D73">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b/>
          <w:bCs/>
          <w:kern w:val="2"/>
          <w:sz w:val="24"/>
          <w:szCs w:val="24"/>
          <w14:ligatures w14:val="standardContextual"/>
        </w:rPr>
        <w:t>Contingency</w:t>
      </w:r>
      <w:r w:rsidRPr="007B5654">
        <w:rPr>
          <w:rFonts w:ascii="Times New Roman" w:hAnsi="Times New Roman" w:cs="Times New Roman"/>
          <w:kern w:val="2"/>
          <w:sz w:val="24"/>
          <w:szCs w:val="24"/>
          <w14:ligatures w14:val="standardContextual"/>
        </w:rPr>
        <w:t xml:space="preserve">: The Subcommittee requests that the department adjust the credit </w:t>
      </w:r>
      <w:r w:rsidR="00FD6260" w:rsidRPr="007B5654">
        <w:rPr>
          <w:rFonts w:ascii="Times New Roman" w:hAnsi="Times New Roman" w:cs="Times New Roman"/>
          <w:kern w:val="2"/>
          <w:sz w:val="24"/>
          <w:szCs w:val="24"/>
          <w14:ligatures w14:val="standardContextual"/>
        </w:rPr>
        <w:t>hours and work expectations statement</w:t>
      </w:r>
      <w:r w:rsidRPr="007B5654">
        <w:rPr>
          <w:rFonts w:ascii="Times New Roman" w:hAnsi="Times New Roman" w:cs="Times New Roman"/>
          <w:kern w:val="2"/>
          <w:sz w:val="24"/>
          <w:szCs w:val="24"/>
          <w14:ligatures w14:val="standardContextual"/>
        </w:rPr>
        <w:t xml:space="preserve">, which should state that students should expect to spend 3 hours on outside work rather than 3-4 hours. </w:t>
      </w:r>
      <w:r w:rsidR="00FD6260" w:rsidRPr="007B5654">
        <w:rPr>
          <w:rFonts w:ascii="Times New Roman" w:hAnsi="Times New Roman" w:cs="Times New Roman"/>
          <w:kern w:val="2"/>
          <w:sz w:val="24"/>
          <w:szCs w:val="24"/>
          <w14:ligatures w14:val="standardContextual"/>
        </w:rPr>
        <w:t>[Syllabus p. 3]</w:t>
      </w:r>
    </w:p>
    <w:p w14:paraId="53B6F755" w14:textId="750E4C02" w:rsidR="00507994" w:rsidRPr="007B5654" w:rsidRDefault="00507994" w:rsidP="00507994">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b/>
          <w:bCs/>
          <w:kern w:val="2"/>
          <w:sz w:val="24"/>
          <w:szCs w:val="24"/>
          <w14:ligatures w14:val="standardContextual"/>
        </w:rPr>
        <w:t>Contingency</w:t>
      </w:r>
      <w:r w:rsidRPr="007B5654">
        <w:rPr>
          <w:rFonts w:ascii="Times New Roman" w:hAnsi="Times New Roman" w:cs="Times New Roman"/>
          <w:kern w:val="2"/>
          <w:sz w:val="24"/>
          <w:szCs w:val="24"/>
          <w14:ligatures w14:val="standardContextual"/>
        </w:rPr>
        <w:t xml:space="preserve">: The Subcommittee requests that the </w:t>
      </w:r>
      <w:r w:rsidR="002404F8" w:rsidRPr="007B5654">
        <w:rPr>
          <w:rFonts w:ascii="Times New Roman" w:hAnsi="Times New Roman" w:cs="Times New Roman"/>
          <w:kern w:val="2"/>
          <w:sz w:val="24"/>
          <w:szCs w:val="24"/>
          <w14:ligatures w14:val="standardContextual"/>
        </w:rPr>
        <w:t>department</w:t>
      </w:r>
      <w:r w:rsidRPr="007B5654">
        <w:rPr>
          <w:rFonts w:ascii="Times New Roman" w:hAnsi="Times New Roman" w:cs="Times New Roman"/>
          <w:kern w:val="2"/>
          <w:sz w:val="24"/>
          <w:szCs w:val="24"/>
          <w14:ligatures w14:val="standardContextual"/>
        </w:rPr>
        <w:t xml:space="preserve"> remove Kellie Brennan from the Title IX statement, as she is no longer employed at the university. [Syllabus p. 7] </w:t>
      </w:r>
    </w:p>
    <w:p w14:paraId="5B906624" w14:textId="35DCB733" w:rsidR="00544D73" w:rsidRPr="007B5654" w:rsidRDefault="00544D73" w:rsidP="00544D73">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i/>
          <w:iCs/>
          <w:kern w:val="2"/>
          <w:sz w:val="24"/>
          <w:szCs w:val="24"/>
          <w14:ligatures w14:val="standardContextual"/>
        </w:rPr>
        <w:t>Recommendation</w:t>
      </w:r>
      <w:r w:rsidRPr="007B5654">
        <w:rPr>
          <w:rFonts w:ascii="Times New Roman" w:hAnsi="Times New Roman" w:cs="Times New Roman"/>
          <w:kern w:val="2"/>
          <w:sz w:val="24"/>
          <w:szCs w:val="24"/>
          <w14:ligatures w14:val="standardContextual"/>
        </w:rPr>
        <w:t xml:space="preserve">: The Subcommittee recommends that the department either remove the discussion and communication guidelines, which are written to apply to online discussions, or alter them to apply to the in-person discussions of this course. </w:t>
      </w:r>
      <w:r w:rsidR="00FD6260" w:rsidRPr="007B5654">
        <w:rPr>
          <w:rFonts w:ascii="Times New Roman" w:hAnsi="Times New Roman" w:cs="Times New Roman"/>
          <w:kern w:val="2"/>
          <w:sz w:val="24"/>
          <w:szCs w:val="24"/>
          <w14:ligatures w14:val="standardContextual"/>
        </w:rPr>
        <w:t xml:space="preserve">[Syllabus p. 6] </w:t>
      </w:r>
    </w:p>
    <w:p w14:paraId="16451770" w14:textId="2E997B3A" w:rsidR="00544D73" w:rsidRPr="007B5654" w:rsidRDefault="00544D73" w:rsidP="00544D73">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i/>
          <w:iCs/>
          <w:kern w:val="2"/>
          <w:sz w:val="24"/>
          <w:szCs w:val="24"/>
          <w14:ligatures w14:val="standardContextual"/>
        </w:rPr>
        <w:t>Recommendation</w:t>
      </w:r>
      <w:r w:rsidRPr="007B5654">
        <w:rPr>
          <w:rFonts w:ascii="Times New Roman" w:hAnsi="Times New Roman" w:cs="Times New Roman"/>
          <w:kern w:val="2"/>
          <w:sz w:val="24"/>
          <w:szCs w:val="24"/>
          <w14:ligatures w14:val="standardContextual"/>
        </w:rPr>
        <w:t xml:space="preserve">: The Subcommittee recommends that the department use the most recent version of the Student Life Disability Services Statement, which was updated to reflect the university’s new COVID-19 policies in August 2023. The updated statement can be found in </w:t>
      </w:r>
      <w:r w:rsidR="007C6C24" w:rsidRPr="007B5654">
        <w:rPr>
          <w:rFonts w:ascii="Times New Roman" w:hAnsi="Times New Roman" w:cs="Times New Roman"/>
          <w:kern w:val="2"/>
          <w:sz w:val="24"/>
          <w:szCs w:val="24"/>
          <w14:ligatures w14:val="standardContextual"/>
        </w:rPr>
        <w:t xml:space="preserve">an easy to </w:t>
      </w:r>
      <w:r w:rsidRPr="007B5654">
        <w:rPr>
          <w:rFonts w:ascii="Times New Roman" w:hAnsi="Times New Roman" w:cs="Times New Roman"/>
          <w:kern w:val="2"/>
          <w:sz w:val="24"/>
          <w:szCs w:val="24"/>
          <w14:ligatures w14:val="standardContextual"/>
        </w:rPr>
        <w:t xml:space="preserve">copy/paste format on the </w:t>
      </w:r>
      <w:hyperlink r:id="rId6" w:history="1">
        <w:r w:rsidRPr="007B5654">
          <w:rPr>
            <w:rStyle w:val="Hyperlink"/>
            <w:rFonts w:ascii="Times New Roman" w:hAnsi="Times New Roman" w:cs="Times New Roman"/>
            <w:kern w:val="2"/>
            <w:sz w:val="24"/>
            <w:szCs w:val="24"/>
            <w14:ligatures w14:val="standardContextual"/>
          </w:rPr>
          <w:t>Arts and Sciences Curriculum and Assessment Services website</w:t>
        </w:r>
      </w:hyperlink>
      <w:r w:rsidRPr="007B5654">
        <w:rPr>
          <w:rFonts w:ascii="Times New Roman" w:hAnsi="Times New Roman" w:cs="Times New Roman"/>
          <w:kern w:val="2"/>
          <w:sz w:val="24"/>
          <w:szCs w:val="24"/>
          <w14:ligatures w14:val="standardContextual"/>
        </w:rPr>
        <w:t>.</w:t>
      </w:r>
      <w:r w:rsidR="00FD6260" w:rsidRPr="007B5654">
        <w:rPr>
          <w:rFonts w:ascii="Times New Roman" w:hAnsi="Times New Roman" w:cs="Times New Roman"/>
          <w:kern w:val="2"/>
          <w:sz w:val="24"/>
          <w:szCs w:val="24"/>
          <w14:ligatures w14:val="standardContextual"/>
        </w:rPr>
        <w:t xml:space="preserve"> [Syllabus p</w:t>
      </w:r>
      <w:r w:rsidR="008007A6" w:rsidRPr="007B5654">
        <w:rPr>
          <w:rFonts w:ascii="Times New Roman" w:hAnsi="Times New Roman" w:cs="Times New Roman"/>
          <w:kern w:val="2"/>
          <w:sz w:val="24"/>
          <w:szCs w:val="24"/>
          <w14:ligatures w14:val="standardContextual"/>
        </w:rPr>
        <w:t>p</w:t>
      </w:r>
      <w:r w:rsidR="00FD6260" w:rsidRPr="007B5654">
        <w:rPr>
          <w:rFonts w:ascii="Times New Roman" w:hAnsi="Times New Roman" w:cs="Times New Roman"/>
          <w:kern w:val="2"/>
          <w:sz w:val="24"/>
          <w:szCs w:val="24"/>
          <w14:ligatures w14:val="standardContextual"/>
        </w:rPr>
        <w:t>. 6</w:t>
      </w:r>
      <w:r w:rsidR="008007A6" w:rsidRPr="007B5654">
        <w:rPr>
          <w:rFonts w:ascii="Times New Roman" w:hAnsi="Times New Roman" w:cs="Times New Roman"/>
          <w:kern w:val="2"/>
          <w:sz w:val="24"/>
          <w:szCs w:val="24"/>
          <w14:ligatures w14:val="standardContextual"/>
        </w:rPr>
        <w:t>-7</w:t>
      </w:r>
      <w:r w:rsidR="00FD6260" w:rsidRPr="007B5654">
        <w:rPr>
          <w:rFonts w:ascii="Times New Roman" w:hAnsi="Times New Roman" w:cs="Times New Roman"/>
          <w:kern w:val="2"/>
          <w:sz w:val="24"/>
          <w:szCs w:val="24"/>
          <w14:ligatures w14:val="standardContextual"/>
        </w:rPr>
        <w:t xml:space="preserve">] </w:t>
      </w:r>
    </w:p>
    <w:p w14:paraId="7D1F3879" w14:textId="0B81B7FD" w:rsidR="00544D73" w:rsidRPr="007B5654" w:rsidRDefault="00544D73" w:rsidP="00544D73">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i/>
          <w:iCs/>
          <w:kern w:val="2"/>
          <w:sz w:val="24"/>
          <w:szCs w:val="24"/>
          <w14:ligatures w14:val="standardContextual"/>
        </w:rPr>
        <w:t>Recommendation</w:t>
      </w:r>
      <w:r w:rsidRPr="007B5654">
        <w:rPr>
          <w:rFonts w:ascii="Times New Roman" w:hAnsi="Times New Roman" w:cs="Times New Roman"/>
          <w:kern w:val="2"/>
          <w:sz w:val="24"/>
          <w:szCs w:val="24"/>
          <w14:ligatures w14:val="standardContextual"/>
        </w:rPr>
        <w:t xml:space="preserve">: The Subcommittee recommends that the department use the most recent version of the mental health statement if it wishes to keep the statement in the syllabus. The statement was updated to include the new Suicide and Crisis Lifeline number. The updated statement can be found in </w:t>
      </w:r>
      <w:r w:rsidR="000537EE" w:rsidRPr="007B5654">
        <w:rPr>
          <w:rFonts w:ascii="Times New Roman" w:hAnsi="Times New Roman" w:cs="Times New Roman"/>
          <w:kern w:val="2"/>
          <w:sz w:val="24"/>
          <w:szCs w:val="24"/>
          <w14:ligatures w14:val="standardContextual"/>
        </w:rPr>
        <w:t xml:space="preserve">an easy to </w:t>
      </w:r>
      <w:r w:rsidRPr="007B5654">
        <w:rPr>
          <w:rFonts w:ascii="Times New Roman" w:hAnsi="Times New Roman" w:cs="Times New Roman"/>
          <w:kern w:val="2"/>
          <w:sz w:val="24"/>
          <w:szCs w:val="24"/>
          <w14:ligatures w14:val="standardContextual"/>
        </w:rPr>
        <w:t xml:space="preserve">copy/paste format on the </w:t>
      </w:r>
      <w:hyperlink r:id="rId7" w:history="1">
        <w:r w:rsidRPr="007B5654">
          <w:rPr>
            <w:rStyle w:val="Hyperlink"/>
            <w:rFonts w:ascii="Times New Roman" w:hAnsi="Times New Roman" w:cs="Times New Roman"/>
            <w:kern w:val="2"/>
            <w:sz w:val="24"/>
            <w:szCs w:val="24"/>
            <w14:ligatures w14:val="standardContextual"/>
          </w:rPr>
          <w:t>Arts and Sciences Curriculum and Assessment Services website</w:t>
        </w:r>
      </w:hyperlink>
      <w:r w:rsidRPr="007B5654">
        <w:rPr>
          <w:rFonts w:ascii="Times New Roman" w:hAnsi="Times New Roman" w:cs="Times New Roman"/>
          <w:kern w:val="2"/>
          <w:sz w:val="24"/>
          <w:szCs w:val="24"/>
          <w14:ligatures w14:val="standardContextual"/>
        </w:rPr>
        <w:t>.</w:t>
      </w:r>
      <w:r w:rsidR="00FD6260" w:rsidRPr="007B5654">
        <w:rPr>
          <w:rFonts w:ascii="Times New Roman" w:hAnsi="Times New Roman" w:cs="Times New Roman"/>
          <w:kern w:val="2"/>
          <w:sz w:val="24"/>
          <w:szCs w:val="24"/>
          <w14:ligatures w14:val="standardContextual"/>
        </w:rPr>
        <w:t xml:space="preserve"> [Syllabus p. 7] </w:t>
      </w:r>
    </w:p>
    <w:p w14:paraId="30E5C5C1" w14:textId="6C990FE8" w:rsidR="00544D73" w:rsidRPr="007B5654" w:rsidRDefault="00544D73" w:rsidP="00544D73">
      <w:pPr>
        <w:pStyle w:val="ListParagraph"/>
        <w:numPr>
          <w:ilvl w:val="1"/>
          <w:numId w:val="3"/>
        </w:numPr>
        <w:spacing w:line="256" w:lineRule="auto"/>
        <w:rPr>
          <w:rFonts w:ascii="Times New Roman" w:hAnsi="Times New Roman" w:cs="Times New Roman"/>
          <w:kern w:val="2"/>
          <w:sz w:val="24"/>
          <w:szCs w:val="24"/>
          <w14:ligatures w14:val="standardContextual"/>
        </w:rPr>
      </w:pPr>
      <w:r w:rsidRPr="007B5654">
        <w:rPr>
          <w:rFonts w:ascii="Times New Roman" w:hAnsi="Times New Roman" w:cs="Times New Roman"/>
          <w:kern w:val="2"/>
          <w:sz w:val="24"/>
          <w:szCs w:val="24"/>
          <w14:ligatures w14:val="standardContextual"/>
        </w:rPr>
        <w:t>Ottes</w:t>
      </w:r>
      <w:r w:rsidR="00832C98" w:rsidRPr="007B5654">
        <w:rPr>
          <w:rFonts w:ascii="Times New Roman" w:hAnsi="Times New Roman" w:cs="Times New Roman"/>
          <w:kern w:val="2"/>
          <w:sz w:val="24"/>
          <w:szCs w:val="24"/>
          <w14:ligatures w14:val="standardContextual"/>
        </w:rPr>
        <w:t>e</w:t>
      </w:r>
      <w:r w:rsidRPr="007B5654">
        <w:rPr>
          <w:rFonts w:ascii="Times New Roman" w:hAnsi="Times New Roman" w:cs="Times New Roman"/>
          <w:kern w:val="2"/>
          <w:sz w:val="24"/>
          <w:szCs w:val="24"/>
          <w14:ligatures w14:val="standardContextual"/>
        </w:rPr>
        <w:t xml:space="preserve">n, Cole; unanimously approved with </w:t>
      </w:r>
      <w:r w:rsidR="00507994" w:rsidRPr="007B5654">
        <w:rPr>
          <w:rFonts w:ascii="Times New Roman" w:hAnsi="Times New Roman" w:cs="Times New Roman"/>
          <w:b/>
          <w:bCs/>
          <w:kern w:val="2"/>
          <w:sz w:val="24"/>
          <w:szCs w:val="24"/>
          <w14:ligatures w14:val="standardContextual"/>
        </w:rPr>
        <w:t>two</w:t>
      </w:r>
      <w:r w:rsidRPr="007B5654">
        <w:rPr>
          <w:rFonts w:ascii="Times New Roman" w:hAnsi="Times New Roman" w:cs="Times New Roman"/>
          <w:b/>
          <w:bCs/>
          <w:kern w:val="2"/>
          <w:sz w:val="24"/>
          <w:szCs w:val="24"/>
          <w14:ligatures w14:val="standardContextual"/>
        </w:rPr>
        <w:t xml:space="preserve"> contingenc</w:t>
      </w:r>
      <w:r w:rsidR="00507994" w:rsidRPr="007B5654">
        <w:rPr>
          <w:rFonts w:ascii="Times New Roman" w:hAnsi="Times New Roman" w:cs="Times New Roman"/>
          <w:b/>
          <w:bCs/>
          <w:kern w:val="2"/>
          <w:sz w:val="24"/>
          <w:szCs w:val="24"/>
          <w14:ligatures w14:val="standardContextual"/>
        </w:rPr>
        <w:t>ies</w:t>
      </w:r>
      <w:r w:rsidRPr="007B5654">
        <w:rPr>
          <w:rFonts w:ascii="Times New Roman" w:hAnsi="Times New Roman" w:cs="Times New Roman"/>
          <w:kern w:val="2"/>
          <w:sz w:val="24"/>
          <w:szCs w:val="24"/>
          <w14:ligatures w14:val="standardContextual"/>
        </w:rPr>
        <w:t xml:space="preserve"> a</w:t>
      </w:r>
      <w:r w:rsidR="00507994" w:rsidRPr="007B5654">
        <w:rPr>
          <w:rFonts w:ascii="Times New Roman" w:hAnsi="Times New Roman" w:cs="Times New Roman"/>
          <w:kern w:val="2"/>
          <w:sz w:val="24"/>
          <w:szCs w:val="24"/>
          <w14:ligatures w14:val="standardContextual"/>
        </w:rPr>
        <w:t>n</w:t>
      </w:r>
      <w:r w:rsidRPr="007B5654">
        <w:rPr>
          <w:rFonts w:ascii="Times New Roman" w:hAnsi="Times New Roman" w:cs="Times New Roman"/>
          <w:kern w:val="2"/>
          <w:sz w:val="24"/>
          <w:szCs w:val="24"/>
          <w14:ligatures w14:val="standardContextual"/>
        </w:rPr>
        <w:t xml:space="preserve">d </w:t>
      </w:r>
      <w:r w:rsidRPr="007B5654">
        <w:rPr>
          <w:rFonts w:ascii="Times New Roman" w:hAnsi="Times New Roman" w:cs="Times New Roman"/>
          <w:i/>
          <w:iCs/>
          <w:kern w:val="2"/>
          <w:sz w:val="24"/>
          <w:szCs w:val="24"/>
          <w14:ligatures w14:val="standardContextual"/>
        </w:rPr>
        <w:t>three recommendations</w:t>
      </w:r>
      <w:r w:rsidRPr="007B5654">
        <w:rPr>
          <w:rFonts w:ascii="Times New Roman" w:hAnsi="Times New Roman" w:cs="Times New Roman"/>
          <w:kern w:val="2"/>
          <w:sz w:val="24"/>
          <w:szCs w:val="24"/>
          <w14:ligatures w14:val="standardContextual"/>
        </w:rPr>
        <w:t xml:space="preserve">. </w:t>
      </w:r>
    </w:p>
    <w:p w14:paraId="20DE8F77" w14:textId="77777777" w:rsidR="00DE1ACD" w:rsidRPr="007B5654" w:rsidRDefault="00DE1ACD">
      <w:pPr>
        <w:rPr>
          <w:rFonts w:ascii="Times New Roman" w:hAnsi="Times New Roman" w:cs="Times New Roman"/>
          <w:sz w:val="24"/>
          <w:szCs w:val="24"/>
        </w:rPr>
      </w:pPr>
    </w:p>
    <w:sectPr w:rsidR="00DE1ACD" w:rsidRPr="007B5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292D"/>
    <w:multiLevelType w:val="multilevel"/>
    <w:tmpl w:val="D0BC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A02E1"/>
    <w:multiLevelType w:val="hybridMultilevel"/>
    <w:tmpl w:val="48648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C49AE"/>
    <w:multiLevelType w:val="multilevel"/>
    <w:tmpl w:val="99D4C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7581029">
    <w:abstractNumId w:val="0"/>
  </w:num>
  <w:num w:numId="2" w16cid:durableId="61872570">
    <w:abstractNumId w:val="2"/>
  </w:num>
  <w:num w:numId="3" w16cid:durableId="1629701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DA"/>
    <w:rsid w:val="00023C8E"/>
    <w:rsid w:val="00027A49"/>
    <w:rsid w:val="00030C36"/>
    <w:rsid w:val="000537EE"/>
    <w:rsid w:val="000E5A91"/>
    <w:rsid w:val="001A6252"/>
    <w:rsid w:val="001D7D0B"/>
    <w:rsid w:val="001F3389"/>
    <w:rsid w:val="002404F8"/>
    <w:rsid w:val="00242CB5"/>
    <w:rsid w:val="00292B48"/>
    <w:rsid w:val="002E582E"/>
    <w:rsid w:val="003176C1"/>
    <w:rsid w:val="00374F73"/>
    <w:rsid w:val="003B05B6"/>
    <w:rsid w:val="00403F1C"/>
    <w:rsid w:val="00494BDA"/>
    <w:rsid w:val="00507994"/>
    <w:rsid w:val="00544D73"/>
    <w:rsid w:val="005C5E0B"/>
    <w:rsid w:val="0076001D"/>
    <w:rsid w:val="007B5654"/>
    <w:rsid w:val="007C6C24"/>
    <w:rsid w:val="008007A6"/>
    <w:rsid w:val="00832C98"/>
    <w:rsid w:val="008A2516"/>
    <w:rsid w:val="008A4D08"/>
    <w:rsid w:val="00B95E42"/>
    <w:rsid w:val="00C100AB"/>
    <w:rsid w:val="00C9622B"/>
    <w:rsid w:val="00DB15DC"/>
    <w:rsid w:val="00DE1ACD"/>
    <w:rsid w:val="00E31BA0"/>
    <w:rsid w:val="00E503CD"/>
    <w:rsid w:val="00EB72E0"/>
    <w:rsid w:val="00F143A2"/>
    <w:rsid w:val="00F30047"/>
    <w:rsid w:val="00F665A1"/>
    <w:rsid w:val="00F975F7"/>
    <w:rsid w:val="00FD1768"/>
    <w:rsid w:val="00FD6260"/>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0DCE"/>
  <w15:chartTrackingRefBased/>
  <w15:docId w15:val="{BD9FAFEE-36B2-42CA-A105-D4A120BC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D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DA"/>
    <w:pPr>
      <w:ind w:left="720"/>
      <w:contextualSpacing/>
    </w:pPr>
  </w:style>
  <w:style w:type="character" w:styleId="Hyperlink">
    <w:name w:val="Hyperlink"/>
    <w:basedOn w:val="DefaultParagraphFont"/>
    <w:uiPriority w:val="99"/>
    <w:unhideWhenUsed/>
    <w:rsid w:val="00544D73"/>
    <w:rPr>
      <w:color w:val="0563C1" w:themeColor="hyperlink"/>
      <w:u w:val="single"/>
    </w:rPr>
  </w:style>
  <w:style w:type="character" w:styleId="UnresolvedMention">
    <w:name w:val="Unresolved Mention"/>
    <w:basedOn w:val="DefaultParagraphFont"/>
    <w:uiPriority w:val="99"/>
    <w:semiHidden/>
    <w:unhideWhenUsed/>
    <w:rsid w:val="00544D73"/>
    <w:rPr>
      <w:color w:val="605E5C"/>
      <w:shd w:val="clear" w:color="auto" w:fill="E1DFDD"/>
    </w:rPr>
  </w:style>
  <w:style w:type="paragraph" w:styleId="Revision">
    <w:name w:val="Revision"/>
    <w:hidden/>
    <w:uiPriority w:val="99"/>
    <w:semiHidden/>
    <w:rsid w:val="00023C8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8148">
      <w:bodyDiv w:val="1"/>
      <w:marLeft w:val="0"/>
      <w:marRight w:val="0"/>
      <w:marTop w:val="0"/>
      <w:marBottom w:val="0"/>
      <w:divBdr>
        <w:top w:val="none" w:sz="0" w:space="0" w:color="auto"/>
        <w:left w:val="none" w:sz="0" w:space="0" w:color="auto"/>
        <w:bottom w:val="none" w:sz="0" w:space="0" w:color="auto"/>
        <w:right w:val="none" w:sz="0" w:space="0" w:color="auto"/>
      </w:divBdr>
    </w:div>
    <w:div w:id="954823454">
      <w:bodyDiv w:val="1"/>
      <w:marLeft w:val="0"/>
      <w:marRight w:val="0"/>
      <w:marTop w:val="0"/>
      <w:marBottom w:val="0"/>
      <w:divBdr>
        <w:top w:val="none" w:sz="0" w:space="0" w:color="auto"/>
        <w:left w:val="none" w:sz="0" w:space="0" w:color="auto"/>
        <w:bottom w:val="none" w:sz="0" w:space="0" w:color="auto"/>
        <w:right w:val="none" w:sz="0" w:space="0" w:color="auto"/>
      </w:divBdr>
    </w:div>
    <w:div w:id="11106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ites/default/files/2023-11/2023-2024%20ASCC%20Handbook.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10</cp:revision>
  <dcterms:created xsi:type="dcterms:W3CDTF">2024-02-20T13:36:00Z</dcterms:created>
  <dcterms:modified xsi:type="dcterms:W3CDTF">2024-02-28T13:38:00Z</dcterms:modified>
</cp:coreProperties>
</file>